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1.莫让浮云遮望眼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"不识庐山真面目，只缘身在此山中。"数百年前，文人们就通过朗朗上口的诗歌告诫后人，对待事物要站在正确的角度，切不可让其他因素干扰了你对真相的审视。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宋人的墙为雨淋坏，儿子与邻翁对他做出了相同的提醒:"修好墙，以防盗。"盗贼果真光顾后，宋人称赞起儿子的先知先觉，却怀疑邻翁的手脚是否干净。同样的提醒，为何招来截然不同的态度，恐怕宋人正是被感情上的亲疏蒙蔽了双眼吧! 自古以来，人们就颇为重视感情因素对事件成功与否的影响。"打虎亲兄弟，上阵父子兵。"诚然，感情上的亲密对事业的成功也许会起到一定作用，然而，在认知事物本质上，感情上的亲疏有时也会给人带来错觉以及误导。国外科学家曾做过试验，让试验者在一组照片中选出长像最符合审美标准的一张，结果受测者选出的容貌多与自己亲友相近。排除个人审美观念不谈，生活的耳儒目染对人的影响可见一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视觉的评判尚且如此，事物本质的洞察更何以堪?自古以来多少人在感情因素上受到了蒙蔽。西晋王室广封王，欲使天下尽归司马氏之手，殊不知诸公之中良萎不齐，终于导致八王之乱、五胡乱中原的下场。三国中孔明因对马谩偏爱有加，忘却先主对马谩"华而不实"的评价，委以重任，终使《出师表》空有 "真名世"，也不免"长使英雄泪满襟"。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如今，不也有领导干部任人唯亲、从而祸起萧墙的事例吗?可见，认知事物，为人处世，若戴上感情的有色眼镜，危害大矣!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不畏浮云遮望眼，只缘身在最高层。"若要不被感情上好恶的云雾蒙蔽，身在高处，眼观四方不失为好的方法。岳家军威震四海，正是由于岳飞超越亲情，以军规处罚岳云，军风大肃，才有了"撼泰山易，撼岳家军难"的美谈。孔明事后挥泪斩马谩，以肃军纪，才没有因感情亲疏而再误军国大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一个公正的决断往往是建立在理性观察和思索基础上的。而摆脱感情上的干扰则是做出正确理性评价的先决因素。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也许真正完全超越情感的决定难以做出，然而，三思而后行，从多个角度思考是可以尽量避免感情上的误导。现今我国法规制度中"回避"和"协商"原则不正是对理性处事的指导和提倡吗?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"横看成岭侧成峰，远近高低各不同。"从各个方面的理性观察，将帮助我们迈过感情的误区，真正认识到事物的复杂与多变性。而在一览无余的最高层，摆脱情感辑绊的我们，或许可以长吟:"莫让浮云遮望眼!"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诗句哲理，感悟人生。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本文是篇辩证析理的议论文，其基本特点有二。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首先是富于哲理诗句反复出现。作者在首段开头引用苏拭著名诗句，以此表现本文对待事物要站在正确的角度，切不可让其他因素干扰了你对真的审视，"通过大量事例对照分析后，作者化用古诗句"不畏浮云遮已只缘身在最高层"，指明解决问题办法:身在高处，眼观四方。文章前六段在提出问题、分析问题，最后三段提出解决问题的措尾段开头引用苏拭同一诗篇中的前两句，突出强调从各个方面的性观察，将帮助我们避免进入感情的误区，认识到事物的多样性、复性。文章尾句以"莫让浮云遮望眼"作结，哲理诗句首尾呼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其二是本文能够大量援引或转述所供材料作为自己的叙事部分，且能叙议结合，有的放矢，针对性强"作者所用材料既有历史事例，有当今科学试验及国内政治生活中一些不正常现象(共用7个事，并从正反两方面对照论证，从而得出：在认知事物的本质上，感情亲疏有时也会给人带来错觉以及误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2.勿以好恶论断之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人有七情，自有喜好与厌恶之情，然而，当这种好恶之情掺入对真理的认识时，又会有怎样的影响呢?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也许腊梅讨厌冬风的肆虐与无忌，却依然在寒冬中吐露芬芳;也许鱼儿讨厌巨浪的汹涌与狰狞，却依然与巨浪为伴，成全生命的真讳;也许落叶对这个天地无比依恋，然而，当秋风吹来时，它毅然地飘落，告别那个美好的世界，成全来年萌发的草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勿以好恶论断之，这是一种怎样的人生境界!这是一种何等的明智选择!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当一个人可以将对事物的判断游离于感情的亲疏之外，那他必是明哲之人了!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公子小白曾被管仲箭射衣带钩，自是对其痛恨无比。然而，当他认识到管仲的才识时，放下心里的厌恶，重用管仲，终成一代霸主。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刘邦不喜韩信的出言无忌，却委其以重任，让韩信统兵作战，征讨四方，终于灭了西楚霸王，成为天之骄子。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房玄龄曾为李建成出谋害李世民，李世民又岂能不恨?然而李世民不计前嫌，重用房玄龄为臣，遂有"贞观之治"之盛世，感情的亲疏可以蒙蔽你的双眼，让你看不清事物的真面目，阻碍你对真理的认识，成为你求知路上的绊脚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勿以好恶论断之，楚王不听信郑袖之辞而疏远屈原，自不会为秦国所吞并。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勿以好恶论断之，李存勖不宠幸伶人，重用伶官，不谈国事，自不会因1人之乱而七庙隳，为天下苍生所笑。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勿以好恶论断之，诸葛亮不听信马谡的信誓旦且，自不会痛失街亭，1败千里，死不螟目。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举目四望，古今中外，有多少英雄豪杰因内心之好恶而惨遭滑铁卢?古代如此，今天亦如此，或许，将来也如此。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对真理的探求是独立的，对事物的认识也不能掺杂上感情，“做学问就是做学问”，陈景润的话也许揭示了这个真理。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自然，人非圣贤，孰能无过?我们不必苛求，不过，不可不求。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勿以好恶论断之，也许你会发现，狗尾草也会开出美丽的花。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内容充实 语言优美。这是一篇内容十分充实的好文章。文章以简短的问句起笔，接以充满抒情意味而又具有启发性的文段引人思考，继而明确指出“勿以好恶论断之”的论点，然后分两个层次纵论史买。以公子小白、汉高相刘邦、唐太宗李世民之例谈明智之人的明智之举，以楚王听信郑袖，李存勖宠幸伶人、诸葛亮误用马谡为例谈被感情蒙蔽双眼的后果，进而发出“有多少英雄豪杰因内心之好恶而惨遭滑铁卢”的疑问，最后以陈景润的话结尾，使得文章前后文脉贯通，内容十分充实，极具说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此外，本文语言很有特点，美感十足，一是语言有个性，凝炼简洁善用短句，没有众多考生常有的大话、套话、俗话，抒真情、发真论，阅之可亲。二是文中多用比喻句、排比句，形式上显得整齐，表达上增添了生动性、形象性，加强了气势，堪称美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3.文化行囊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彭丽媛说：“传统文化是我最好的精神食粮。”生于斯，长于斯，浑金璞玉，天然美质。文化盛宴，浸了你的魂，摄了你的魄，卒成丰富的内在。 是的，文化是我一生的行囊。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也曾“之乎者也”翩翩儒雅风度，也曾大碗喝酒，畅快案酒果子刀切牛肉。文化熏陶渲染、陶冶心性，养育情怀。情感丰富来源于文化的底蕴。 正如古语“玉在山而草木润，渊生珠而崖不枯”。恰似朗月清风，不知不觉文化融在了品性里，成为一生的底色。 就好比沙龙孕育了林徽因这样的奇女子，骨子里都带着一种动人心魄的柔美。亦或是沈从文笔下的翠翠“好似山里的黄鹿，从不想痛苦的事，从不发怒，从不伤心。”眸子里显现着山水的灵性。这种无法否认又不抗拒的文化的力量，会让异域之人赛珍珠在晚年念念不忘曾养育她的中国，带着一种文化的忧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文化是一个人的魂魄，无论是信天游还是沂蒙小调或是闵音，都在生命里唱响。 《雅舍谈吃》中，梁先生大谈令他魂牵梦绕的正阳楼的烤肉，薄如纸的烧饼和一鸭三吃的北平烤鸭。老北京的文化符号连同胡同与冰糖葫芦刻到了他的脑海里，在内心中未然成杯。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抑或是叶子说她发了疯地想念南京，想念路边摊的虾皮小混沌，想念夜晚柏油马路上油沆气混着半酸半甜的果皮的味道。嗔怪南京人将车站修在周围绿得不像话的群山。这是石头城的美，南京人的品性。文化地域的美及魅力让生活丰富且安详。 所以说，鸿蒙之初接受教育文化自然而然得了地域的灵气。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传统教育中《颜氏家书》更是以“令熟读经史子集”为教育目标的，潜移默化，耳濡目染，我们成了文化的一部分或者或者说文化成为自我的内在。而这种巨大的影响，是夏怀骂虫，玩物成痴的壬世襄的率性人生，是沈从文念念不忘的凤凰古镇，是莫言传奇魔幻的山东高密乡。今生今世，定时和骨子里的文化白首相依，不离不弃。 而罗素感概“参差百态而幸福本源。”那就和鲜活的文化一起，幸福到老，行囊永恒。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1、主题突出。文章围绕文化是我一生的行囊，写出了文化对自己的影响。文章开篇以彭丽媛的话作为引子，指出文化浸润了人的魂魄，成为人生成长的一种底色。然后例举林徽因、翠翠、赛珍珠等为例，说明各种文化对人的影响。再以梁先生为例，说明地域文化对个人的生命的作用。最后点题：与文化行囊一起，直到永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bdr w:val="none" w:color="auto" w:sz="0" w:space="0"/>
          <w:shd w:val="clear" w:fill="FFFFFF"/>
        </w:rPr>
      </w:pPr>
      <w:r>
        <w:rPr>
          <w:rFonts w:hint="default" w:ascii="Arial" w:hAnsi="Arial" w:eastAsia="Arial" w:cs="Arial"/>
          <w:i w:val="0"/>
          <w:caps w:val="0"/>
          <w:color w:val="131313"/>
          <w:spacing w:val="0"/>
          <w:sz w:val="24"/>
          <w:szCs w:val="24"/>
          <w:bdr w:val="none" w:color="auto" w:sz="0" w:space="0"/>
          <w:shd w:val="clear" w:fill="FFFFFF"/>
        </w:rPr>
        <w:t>2、文化底蕴。这是一篇典型的文化作文，与山东丰富的地域文化非常匹配。文章有大量的历史底蕴、名著底蕴、饮食底蕴、民俗底蕴、名言底蕴等，共同组成了文化方阵，加上语言优美，文采飞扬，自然成为阅卷场的亮点，获得高分。(得分点 底蕴深厚 文采飞扬)</w:t>
      </w:r>
    </w:p>
    <w:p>
      <w:pPr>
        <w:jc w:val="right"/>
        <w:rPr>
          <w:rFonts w:hint="default" w:ascii="Arial" w:hAnsi="Arial" w:eastAsia="Arial" w:cs="Arial"/>
          <w:i w:val="0"/>
          <w:caps w:val="0"/>
          <w:color w:val="131313"/>
          <w:spacing w:val="0"/>
          <w:sz w:val="24"/>
          <w:szCs w:val="24"/>
          <w:bdr w:val="none" w:color="auto" w:sz="0" w:space="0"/>
          <w:shd w:val="clear" w:fill="FFFFFF"/>
        </w:rPr>
      </w:pPr>
      <w:r>
        <w:rPr>
          <w:rFonts w:hint="eastAsia"/>
          <w:lang w:val="en-US" w:eastAsia="zh-CN"/>
        </w:rPr>
        <w:t>下载来源:谜题库（www.metct.com）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4.天平和七弦琴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理智和情感是人类生活中的两只脚印，人类在认知事物的道路上的每一次成长都和他们的理智私感情有关。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认知事物当然必得有严格的理智，不能纵容自己的感情和好恶。如果仅仅以感情的亲疏远近来下结论，大多数情况下会得出错误的判断，正如《韩非子》里那个宋国的富人，他的儿子与老人说的是相同的话，而他听凭感情的亲疏远近却得出了不同的结论，这当然是没有道理的。又如《邹忌讽齐王纳谏》中，邹忌的妻子私他，姬妄畏他，而客有求于他，都说他美于城北徐公。邹忌最后排除了感情因素的干扰，悟出了一番治国平天下的大道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祸患常积于忽微，智勇常困于所溺。”因为有所溺，有好恶，感情上有亲疏远近，人们在认识事物时便易于被迷失双眼。这时惟有理性的火光才能照亮黑暗混浊的末知世界，人类要到更高更远的地方去，健全的理性才是可靠的阶梯，布鲁诺被烧死在鲜花广场时，欢呼的人群又何尝不以为自己才是真理的掌握者呢?但是布鲁诺相信理性这个"内心的教师"，他要让"所向披靡的论据万箭齐发"，射穿习惯和感情上依赖的迷雾，把人类在认知事物的道路上引人正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理性固然在认识事物中不可缺少，但我们能因此完全排除了感情因素吗?难道感情在认知过程中永远起着反面的作用吗?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康德仰望星空的时候，他的内心泛起的是崇高的感情，正是靠了这亲近永恒、亲近真理的感情，他才能在认知彼岸的道路上不断前进。没有感情的存在，人类生活会陷人刻板和抽象，我们认识事物不仅要分辨对和错，也要知道美和丑啊，没有了情感，艺术如何存在呢?只剩下了冷冰冰的法律条文，什么能做，什么不能做，一切熟悉的温情都离我们远去，我们能说我们认识了世界的本来面目吗?生活又有什么乐趣呢?即使是大物理学家爱因斯坦也是看重情感在认知中的作用的，有人向他提出一个设想时，他并不判断正误，只说:"啊，真丑!"他不愿意在丑的事情上花费时间，在他眼中，即使是物理学中丑也不能立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因此我们认知事物时，既要有冷眼，又需要热心，虽不能任凭感情的亲疏远近去判断，又不可仅仅是可怜的"数字化生存"。在理智和情感、天平和七弦琴的引导下，我们才能“诗意地栖居”。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精选例证 结构清晰。本文有四个特点:一是贯串全文、令人信服的辩证思维，结尾以形象化的语言完整准确地揭示了感情、理智在认知事物中各自不可替代的作用;二是精选例证，用邹忌和康德、爱因斯坦例分别论证理智、情感的认知功能，典型贴切，给人启迪;3是思路严密，结构严谨。文章由理智到情感，运用"总—分—总"结构，都显示出作者较高的谋篇水平;四是善用比喻、借代，"天平"、"7弦琴"、"数字化生存"、"诗意地栖居"等词语的运用，增强了说理的形象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5.享文化之繁华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落日熔金，暮色四合，乘一叶扁舟，来到历史的彼岸：与苏轼探讨人的渺茫与伟大，与陶潜共享带月荷锄归的美好，与李煜分担愁如东流水的感伤……用一指墨香，看尽文化之深邃与灵动。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文化从那翻滚激荡的黄河开始，便扎植于我们的心田，镌刻于基因。那寓意吉祥的中国结，那元宵佳节的灯谜，那雄伟的华夏庭院，无一不是珍贵的传统元素。而伟大的中华民族也正因这博大精深的文化而愈发绚烂壮美。 把文化作为生命的行囊，便让灵魂与文化一道，穿行在历史的音符与文字墨香之间。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文化，流淌在悠远的箫声中，诉说着哀怨与愁绪，文化，也弥漫在阿炳的二胡中，叹尽人生的跌宕起伏;文化，亦可以流转于锦瑟之间，轻拢慢捻之间净化内心的污秽。本无生命的乐器与乐曲结合在一起，便成为了文化的载体，寄予着心灵的世界，承载厚重的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不仅仅在丝竹间，文化也在素净的宣纸上蔓延而来。张大千伏在洞底绘出的梦幻敦煌，诉说着那千百年前人们的信仰;齐白石着手画出的自然风物，亦传达着生命的灵动;壮观的《清明上河图》，也刺激着美的神经。中国画中的水淡云轻，妙手丹青的一点一描，拓开的不仅仅是墨，更是深厚的文化底蕴，文化之魂由笔底传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同样，龙飞凤舞的字亦为文化之腑脏;颜真卿规正而又洒脱的笔锋，王羲之隽秀玲珑的字体，张风子如带般拂过的清新之风，无一不是文化的符号。那挥洒自如之间掩盖不了中华文化之含蓄内敛，那笔锋回转之间亦彰显着文化之典雅深厚。亦深潭微澜，亦雪底苍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文化如辽远的江海，包容着一切。既有张翰的“江月年年初照人”的美好幽深，又有李白的“起舞弄清影”的飘渺烂漫。那篇篇诗词，字字珠玑，诗人惜字如金，落笔生花，留给世人一片芳华。 文化之美常浮荡于我心间。那里有轩榭廊道，那里有至臻服饰的绣扣，那里更有吟唱千年的戏曲，那是中华之精髓，炎黄子孙之傲骨。它如枝头的梅花，傲吐芬芳。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愿乘文化之舟，度文化之沧海，享那份美好与挚真，低吟文化之妙语，歌呤一生，幸福一生。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这样的行囊，希望我们共同拥有，共同打造，共享文化盛宴。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1、怎样才能享受文化之繁华?自然是将文化作为一生的行囊。文章用丰厚的历史底蕴引出文化之是生命的行囊，然后在音乐、美术、书法、诗词、建筑、戏曲、服饰等之间穿行，具化了文化的内容，写出了它们对生命的意义。最后两段点题，照应题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bdr w:val="none" w:color="auto" w:sz="0" w:space="0"/>
          <w:shd w:val="clear" w:fill="FFFFFF"/>
        </w:rPr>
      </w:pPr>
      <w:r>
        <w:rPr>
          <w:rFonts w:hint="default" w:ascii="Arial" w:hAnsi="Arial" w:eastAsia="Arial" w:cs="Arial"/>
          <w:i w:val="0"/>
          <w:caps w:val="0"/>
          <w:color w:val="131313"/>
          <w:spacing w:val="0"/>
          <w:sz w:val="24"/>
          <w:szCs w:val="24"/>
          <w:bdr w:val="none" w:color="auto" w:sz="0" w:space="0"/>
          <w:shd w:val="clear" w:fill="FFFFFF"/>
        </w:rPr>
        <w:t>2、文采飞扬。文章一开篇就是诗意盎然的呈现，后面写音乐，美术、书法，无论是人物，还是艺术的表达，都充满诗情画意。在句式上，整散结合，语言铿锵有力，古色古香。</w:t>
      </w:r>
    </w:p>
    <w:p>
      <w:pPr>
        <w:jc w:val="right"/>
        <w:rPr>
          <w:rFonts w:hint="default" w:ascii="Arial" w:hAnsi="Arial" w:eastAsia="Arial" w:cs="Arial"/>
          <w:i w:val="0"/>
          <w:caps w:val="0"/>
          <w:color w:val="131313"/>
          <w:spacing w:val="0"/>
          <w:sz w:val="24"/>
          <w:szCs w:val="24"/>
          <w:bdr w:val="none" w:color="auto" w:sz="0" w:space="0"/>
          <w:shd w:val="clear" w:fill="FFFFFF"/>
        </w:rPr>
      </w:pPr>
      <w:r>
        <w:rPr>
          <w:rFonts w:hint="eastAsia"/>
          <w:lang w:val="en-US" w:eastAsia="zh-CN"/>
        </w:rPr>
        <w:t>下载来源:谜题库（www.metct.com）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6.情与理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现实世界申，理智往往容易被情感淹没，那么，怎样才能驾驭住自己的情感呢? ——题记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理智，是一朵花，盛开于智慧的春风申;情感，是一阵雨，常常将这一朵花摧残。情与理，对立而又共生于现实世界。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渴望真情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情感、这一人类与生俱来的元素在一代仁人贤士的一生中抒写得淋漓尽致。他们将真情吐露，活得满满洒洒，坦坦荡荡，屈原便是这样一位真性情的人。他高唱"长太息以掩涕兮，哀民生之多艰"。他高呼"亦余心之所善今，虽九死其犹末悔"，他将一个臣子的心掏出来呈现在众人面前，不矫饰，不造作，终于，他的性情铸就了他的英名，他从此不朽。李白，面对贵妃研墨，力士脱靴，他高唱"安能摧眉折腰侍权贵，使我不得开心颜"，从此寄情山水，便有无数华彩奇章流传于世，他亦不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冰心先生说：雨后的青山，像泪水洗过的良心。她告诉我们：惟有真实的情感，才是一生无悔的追求。倘若将自己的情感囚禁，人生便失去了光彩。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超越感情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周幽王为博妃子一笑，令人点燃烽火，戏弄诸侯，终至亡国。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唐玄宗宠幸杨贵妃误国，终遗恨千古。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这些，都是没有超越感情的结果"理智是一座堤坝，感情的潮水如不加控制，必定会造成堤坝的坍塌，行为的迷茫，以至酿成大祸。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人们常说：三思而后行，说的就是这个意思。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驾驭感情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感情犹如一匹野马，需要你去驯服。理智则是它的缰绳。以理智面对世界，人生便增添了一份自信，一份豁达。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范仲淹遭贬，然而他仍旧胸怀天下，以理智的大脑，平静的眼光向人们昭示了一个智者的情怀——先天下之忧而忧，后天下之乐而乐。这是何等宽广的胸怀啊!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无数事实告诉我们，情与理相伴相生，互为两极。理智需要情感的润泽，人生才显灵动，情感需要理智的依托，人生才显智慧，愿人人都能用情感之雨浇灌理智之花。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"情"与"理"的和谐统一。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情理结合，是本文的最大特点。题目涵盖话题的核心，吻合命题意图，简洁明了，具有情感与理性的双重韵致，情感表露与理性抒发相结合，奠定了全文写作的基本格调。渴望真情，超越感情，驾驭感情，逐层推进，进而升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点面结合，是本文的又一特点。作者善于选材:屈原的性情铸就他的英名;李自的洒脱，使他的华彩奇章流传后世!这是真情的体现。周幽王亡国，唐玄宗误国，这是没有超越感情而酿成的大祸。范仲淹驾驭感情，以天下为己任，体现智者的用情。从不同侧面对"情与理"作了准确的论释，是为点，而三点连缀成面，文字简约却大气磅磅，为收束全文蓄满情理之势。全文由点及面，内容拓展有序，主题开掘极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作为散文。语言的典雅、凝练、流畅，体现了作者良好的语言功底。另外，题记的令人深思，小标题的提纲享领，都为文章增色不少。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不足是缺乏鲜活的时代色彩的举例，切记:为有源头活水来。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7.能思考的苇草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我很喜欢那样一 个比喻："人是能思考的苇草。"也许思考就是那个让人可以凌驾于万物之上的台阶。但也正是这思考的能力赋予了人类以思想，从而把人类置于了很多旭旭的境地，比如亲情与真理。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我清楚地记得康德曾经说过:"有两样东西我越是思考就越感到无上敬畏之情:我们头上的灿烂星空，我们心中的道德法则。"这句镑刻在人类思想史上的话语，也许很精当地为人类摆脱尴尬境地，提供了柳暗花明的一招坚持自然真理与思想的道德法则。也许这样，人类才可以真正做一棵生长在自然之基上的能思考的苇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我相信人类在判断认知事物的时候一定都会烙上思想感情的印迹，更何况是那样一种与生俱来挥之不去的神圣感情。中国历史长河中清风明月般的人物当然有，但是完全割裂亲情毫无私念的例子又实在不算多。而我也许真的不太主张做一个冷血无情的人，否则世界没有了感情，也没有了色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我很喜欢鲁迅，喜欢他那横眉下的犀利思想。先生一定可以算是一个深刻的人。而先生客观冷静的观点绝不是众叛亲离而来的，"无情末必真豪杰，怜子如何不丈夫"这是先生的诗，而先生也是这样做的。所以先生的面孔永远是鲜活的，泛着血的殷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世界失去了亲情的牵绊将会变得多么苍白，多么令人窒息。当然我们也很难接受一个亲情泛滥的、失真与扭曲的世界。我相信人们可以找到一个折中的契合点，而不是偏激地走向极端。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去过草原的人一定会惊异于牧草的柔顺和坚韧，人这棵可以思考的苇草也许也应该这样遵循着自然与思想的双重法则在风中生存。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柔情也许是一把双刃剑，正负的功能淬于一身，但也许它更可以算是一把刻刀，在尊重真理的前提下刻出生活的特质与生命的特质：让生命美丽而不轻佻，繁华而不浮躁。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无情未必真豪杰 豪杰亦应勤思考。该文立论明确、鲜明，即以“人是能思考的苇草”为喻，借康德之语道出行人类要做一棵生长在自然之基上的能思考的苇草，就必须坚持自然真理与思想的道德法则"这一主题。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论证过程严密、思辨，充满辩证法。既呼吁理智控制下的柔情，认为"世界失去亲情的牵绊将会变得多么苍自，多么令人窒息"，同时又 "难接受一个亲情泛滥的、失真与扭曲的世界"，希望人们"找到一个折中的契合点，而不是偏激地走向极端"，"让生命美丽而不轻桃，繁华而不浮躁"。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8.勿以亲疏定是非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《出师表》有言日："亲贤臣，远小人，此先汉所以兴隆也;亲小人，远贤臣，此后汉所以倾颓也。" 这一亲一疏，导致"成败异变，功业相反"。这又是什么原因呢?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在我看来，勿以亲疏论事非。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纵观一部卷帙浩繁的中华史，其中王朝更替、治乱相续往往能使人掩卷沉思。作为拥有至高无上权力的君主，百姓们的生杀予夺之大权，也毫无疑问地掌握在其手中，真可谓:"君主一跬步，皆关民命。"就是这样，我们往往能看见一些小人，他们溜须拍马，阿识奉承，曲意逢迎，把君主们的每一个毛孔无不弄得舒坦至极。于是这些人深得君主之"亲"，甚至独揽大权，破坏朝纲，明末的魏忠贤专权不就是明证吗?而贤明的君主求贤若渴，对人才亲之信之，恰恰是因为明是非，懂事理，才知孰亲孰疏之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在人类社会中，自"大道既隐，各亲其亲子其子”以来，亲情就成为了维系这个社会的稳固的牢不可破的精神纽带，人们往往认为亲人们总是对自己好，因而他们总是对的，没有错的，而对于旁人，难免存着此疆彼界之心，所谓"人心隔肚皮"，难免对别人有着成见，故事中的富人即此类典型人物，而有两位人物的行为却值得我们的赞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祁黄羊的"内举不避子，外举不避仇"。想必大家是耳熟能详了，不以亲疏好恶来定是非，而是惟贤是举，诚可贵矣。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另一位是中国革命的先驱者孙中山先生，他在广大的人民群众中享有崇高的威望，在担任了南京临时政府大总统之后，权力可谓达到政治生涯的顶峰。各界人士1致推举孙中山的哥哥孙眉担任广东的都督，当此之时，孙中山先生只需微微首肯，便定能保证自己的哥哥飞黄腾达，然而这位伟人没有这样做，他只是婉言地谢绝了，说:"我哥哥才力有限，不堪担此重任。"如此高风亮节怎能不让人仰慕不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勿以亲疏定是非就意味着抛弃小我，舍弃一己之私利，来成全大我，寻求真理;勿以亲疏定是非就意味着克制感悟，注重理性，让理性之光熠熠生辉!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勿以亲疏定是非其实就意味着一种广博的爱!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旁征博引，论证有力。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前贤明训，"文章合为时而著"，"千古之大事，经国之伟业也"。或示哲理，给人以启迪;或明辨是非，给人以教益。以这个标准来衡，《勿以亲疏定是非》是一篇相当成功的考场作文。文章旁征博引，刻阐述了剔除私情影响、尊重事实、维护真理的重要性。论据翔实，比鲜明，论证颇为有力。叙述自己的观点时，古今史料，作者颇有信拈来左右逢源之感，显示出了扎实的文史功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9.一步与一生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“千里之行，始于足下。”我们迈出的每一步对我们的一生都会有重大影响。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在正确的道路上跨出一步，你的人生会因此而不同。史铁生在二十几岁即遭遇下肢瘫痪，他想到了自杀，可是，经过激烈地思想斗争，最终，他从死亡边缘挣扎出来。如果他不从死亡的边缘跨出一步，他的一生可能要因此改写。司马迁遭受宫刑，这真是奇耻大辱，他也想到了死，可是，他又想到：“死有重于泰山，有轻于鸿毛。”最终，他从屈辱中跨出了一步，写了鸿篇巨制《史记》，成就了他辉煌的一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高考满分作文议论文及点评：一步与一生高考满分作文议论文及点评：一步与一生在错误的道路上迈出一步，你只能品尝苦果。成克杰身为人民公仆不想着兢兢业业地工作，却贪图享受，生活腐化。如果他不在腐化的生活道路上迈出一步，他怎么会落得身败名裂的下场?马家爵作为一个贫穷人家走出的大学生，不思学业有成，从而孝敬父母，报效国家，却因为一点点小恩怨伺机报复。如果他不在报复的路上迈出一步，他怎么会有伏法抵罪的结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古语云：“一步错，步步错。”“一失足成千古恨。”这些用血泪写成的话里包含着多少深刻的教训啊!不过，“一步错”真的就“步步错”吗?“一失足”真的就“千古恨”了吗?“浪子回头金不换”又给我们重新振作的勇气，只要及时总结经验教训，同样，可以成就精彩人生。廉颇身为赵国重臣、一代名将，却为名利与蔺相如相争，不能不说他在错误的道路上迈出了一步，可是，“知错能改，善莫大焉。”他及时发现并改正了自己的错误，从而成就了“将相和”的美谈。越王勾践失去自己的国家，自己的也沦为奴隶，在这样的打击面前，再英勇的人也要低下头了吧?可是，勾践却能“卧薪尝胆”，积蓄国力，最终一洗国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反之，一帆风顺的人如果不慎重自己的脚下，也可能功亏一篑，毁了自己的一生。陈良宇能坐上上海市委书记的位子，他的仕途不可说不顺畅，可是，身为国家高级领导干部不能为人民谋福利，反而以权谋私，最后前功尽弃，落得晚景凄凉。同样下场的还有原北京副市长王宝森，他可能想到为革命工作一辈子了，再不享受可能没机会了，所以在后期的生活上极端腐化，最终因晚节不保而畏罪自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由此看来，我们不可不慎重我们脚下的每一步啊!因为，你迈出的每一步对你的一生都可能有重大的影响，让我们都一路走好吧!一路走好，不仅可以让自己的一生幸福，也可以给自己身边的家人带去幸福，还可以造福社会，我们何乐而不为呢?当然，如果你在错误的道路上不小心跨出了一步，你也不必惊慌，只要你知错能改，你同样可以赢得一生幸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Style w:val="6"/>
          <w:rFonts w:hint="default" w:ascii="Arial" w:hAnsi="Arial" w:eastAsia="Arial" w:cs="Arial"/>
          <w:b/>
          <w:i w:val="0"/>
          <w:caps w:val="0"/>
          <w:color w:val="131313"/>
          <w:spacing w:val="0"/>
          <w:sz w:val="24"/>
          <w:szCs w:val="24"/>
          <w:bdr w:val="none" w:color="auto" w:sz="0" w:space="0"/>
          <w:shd w:val="clear" w:fill="FFFFFF"/>
        </w:rPr>
        <w:t>点评：</w:t>
      </w:r>
      <w:r>
        <w:rPr>
          <w:rFonts w:hint="default" w:ascii="Arial" w:hAnsi="Arial" w:eastAsia="Arial" w:cs="Arial"/>
          <w:i w:val="0"/>
          <w:caps w:val="0"/>
          <w:color w:val="131313"/>
          <w:spacing w:val="0"/>
          <w:sz w:val="24"/>
          <w:szCs w:val="24"/>
          <w:bdr w:val="none" w:color="auto" w:sz="0" w:space="0"/>
          <w:shd w:val="clear" w:fill="FFFFFF"/>
        </w:rPr>
        <w:t>这是一篇谈锋犀利，论证有力的议论文佳作。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开篇，作者引名言紧扣文题，引出中心论点，为文章竖起一面鲜明的旗帜统帅全文。然后，将目光投向历史的长河，在那里淘沙掘金，或引证，或例证，或正反论证，举史铁生、司马迁、成克杰、马家爵以及廉颇与蔺相如“将相和”的美谈、越王勾践“卧薪尝胆”的史实以及陈良宇、王宝森身居高位却以权谋私乃至腐化堕落的事例，对观点进行了有力的佐证。文章审视论辩，对比鲜明，有力地强化和突出了自己的主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文章感人的亮点还在于结构严谨，思维缜密，第四自然段进一步引用古语，巧妙过渡，照应开头，反弹琵琶，深入论证，不但使论证严密，无懈可击，而且使内容更加丰赡厚重。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bdr w:val="none" w:color="auto" w:sz="0" w:space="0"/>
          <w:shd w:val="clear" w:fill="FFFFFF"/>
        </w:rPr>
      </w:pPr>
      <w:r>
        <w:rPr>
          <w:rFonts w:hint="default" w:ascii="Arial" w:hAnsi="Arial" w:eastAsia="Arial" w:cs="Arial"/>
          <w:i w:val="0"/>
          <w:caps w:val="0"/>
          <w:color w:val="131313"/>
          <w:spacing w:val="0"/>
          <w:sz w:val="24"/>
          <w:szCs w:val="24"/>
          <w:bdr w:val="none" w:color="auto" w:sz="0" w:space="0"/>
          <w:shd w:val="clear" w:fill="FFFFFF"/>
        </w:rPr>
        <w:t>结尾水到渠成，提出忠告，总结全文，收束有力，极具亲和力和感染力。</w:t>
      </w:r>
    </w:p>
    <w:p>
      <w:pPr>
        <w:jc w:val="right"/>
        <w:rPr>
          <w:rFonts w:hint="default" w:eastAsiaTheme="minorEastAsia"/>
          <w:lang w:val="en-US" w:eastAsia="zh-CN"/>
        </w:rPr>
      </w:pPr>
      <w:r>
        <w:rPr>
          <w:rFonts w:hint="eastAsia"/>
          <w:lang w:val="en-US" w:eastAsia="zh-CN"/>
        </w:rPr>
        <w:t>下载来源:谜题库（www.metct.com）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Arial" w:cs="Arial"/>
          <w:b/>
          <w:i w:val="0"/>
          <w:caps w:val="0"/>
          <w:spacing w:val="0"/>
          <w:sz w:val="30"/>
          <w:szCs w:val="30"/>
        </w:rPr>
      </w:pPr>
      <w:r>
        <w:rPr>
          <w:rFonts w:hint="default" w:ascii="Arial" w:hAnsi="Arial" w:eastAsia="Arial" w:cs="Arial"/>
          <w:b/>
          <w:i w:val="0"/>
          <w:caps w:val="0"/>
          <w:spacing w:val="0"/>
          <w:sz w:val="30"/>
          <w:szCs w:val="30"/>
          <w:bdr w:val="none" w:color="auto" w:sz="0" w:space="0"/>
          <w:shd w:val="clear" w:fill="FFFFFF"/>
        </w:rPr>
        <w:t>10.阅读的三重境界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人生天地间，总要与外界发生联系。而阅读，则是其最主要的通道。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阅读分为若干种，绝大多数人的阅读属于消遣性阅读。这种阅读的目的就是打发时间，说得高雅点，是让时间不至于白白流逝。浏览网页，翻翻报纸，看看电视，了解一些热点新闻，搜集几件明星八卦，打探哪里出了奇人异事，瞅瞅又有几个老虎被调查……边看边乐，然后与志同道合者大摆龙门，是很惬意很得意的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市井闲人们的阅读大抵如此，很多上班族的阅读有相当的比重也可归入此类，我们青年学子，有时也愿意做这些消遣性的阅读。为的是放松放松，调剂一下有些枯燥的学习生活。我觉得，“消遣”是个中性词，甚至在某种意义上可归入褒义，毕竟有所消遣便是有所寄托，这总比无所事事、无是生非要好得多得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阅读的第二重境界，我称之为充电式阅读。这种阅读有明显的现实“功利性”，颇有现趸现卖、临时抱佛脚的意味。以我为例，该交综合性研究作业了，我才上网搜索相关的材料，包括成本的书、杂志，相关论文，然后挑灯夜战，快速扫描，从中筛选自己用得着的矿石，冶炼、提纯，最终形成自己的产品。这样的阅读，效率高，印象深，积少成多，集腋成裘，我的大脑里面的东西感觉越来越多，越来越有品位。出于很近视的目的，其效果却是长久的，这样的阅读，其实就是我们成长的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听说大多数成年人尤其是上班族，其阅读大都含有某种“功利性”。这不是坏事。关键是要将这些信息合理转化，切忌生搬硬套，机械照搬。否则的话，这种阅读就成了鸦片，副作用可不是一般的大。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阅读的最高境界，是精神性阅读，或者叫心灵性阅读。这样的阅读完全是个人的兴趣所在，阅读的过程，也是修养身心、陶冶情操的过程。据说，这样的人，看经典的影视作品，会忘掉了世界的存在，能与剧中人的命运相喜悲;看喜欢的文学名著，常常会如五柳先生“每有会意，便欣然忘食”。可惜的是，我还没能达到这样的境界，但我会向这个方向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Arial" w:hAnsi="Arial" w:eastAsia="Arial" w:cs="Arial"/>
          <w:i w:val="0"/>
          <w:caps w:val="0"/>
          <w:color w:val="131313"/>
          <w:spacing w:val="0"/>
          <w:sz w:val="24"/>
          <w:szCs w:val="24"/>
        </w:rPr>
      </w:pPr>
      <w:r>
        <w:rPr>
          <w:rFonts w:hint="default" w:ascii="Arial" w:hAnsi="Arial" w:eastAsia="Arial" w:cs="Arial"/>
          <w:i w:val="0"/>
          <w:caps w:val="0"/>
          <w:color w:val="131313"/>
          <w:spacing w:val="0"/>
          <w:sz w:val="24"/>
          <w:szCs w:val="24"/>
          <w:bdr w:val="none" w:color="auto" w:sz="0" w:space="0"/>
          <w:shd w:val="clear" w:fill="FFFFFF"/>
        </w:rPr>
        <w:t>鲁迅说过，要看各样的书，即使和本业毫不相干的，也要泛览。卢梭则强调，读书不要贪多，而是要多加思索。道出了读什么书和怎样读的问题，明乎此，力行之，便会臻于大境界。</w:t>
      </w:r>
    </w:p>
    <w:p>
      <w:pPr>
        <w:jc w:val="right"/>
        <w:rPr>
          <w:rFonts w:hint="eastAsia"/>
          <w:lang w:val="en-US" w:eastAsia="zh-CN"/>
        </w:rPr>
      </w:pPr>
      <w:r>
        <w:rPr>
          <w:rFonts w:hint="eastAsia"/>
          <w:lang w:val="en-US" w:eastAsia="zh-CN"/>
        </w:rPr>
        <w:t>下载来源:谜题库（www.metct.com）</w:t>
      </w:r>
    </w:p>
    <w:p>
      <w:pPr>
        <w:jc w:val="left"/>
        <w:rPr>
          <w:rFonts w:hint="default"/>
          <w:lang w:val="en-US" w:eastAsia="zh-CN"/>
        </w:rPr>
      </w:pPr>
      <w:r>
        <w:rPr>
          <w:rFonts w:hint="eastAsia"/>
          <w:lang w:val="en-US" w:eastAsia="zh-CN"/>
        </w:rPr>
        <w:t>谜题库网提醒君：本文件共14页如果全打印实属愚昧，请将文件下载之后直接看就好。或摘取部分内容打印。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D4E6C"/>
    <w:rsid w:val="2EBD4E6C"/>
    <w:rsid w:val="486A024E"/>
    <w:rsid w:val="6E07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2021-01-08T01:44:00Z</dcterms:created>
  <dc:creator>云之天启</dc:creator>
  <cp:lastModifiedBy>云之天启</cp:lastModifiedBy>
  <dcterms:modified xsi:type="dcterms:W3CDTF">2021-01-08T01:50:38Z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